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1F6D" w14:textId="77777777" w:rsidR="004E5AD6" w:rsidRDefault="004E5AD6" w:rsidP="004E5AD6">
      <w:pPr>
        <w:pStyle w:val="Normlnweb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VEŘEJNÁ VYHLÁŠKA</w:t>
      </w:r>
    </w:p>
    <w:p w14:paraId="776B8697" w14:textId="77777777" w:rsidR="004E5AD6" w:rsidRDefault="004E5AD6" w:rsidP="004E5AD6">
      <w:pPr>
        <w:pStyle w:val="Normln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OZNÁMENÍ O VYDÁNÍ</w:t>
      </w:r>
    </w:p>
    <w:p w14:paraId="73174191" w14:textId="77777777" w:rsidR="004E5AD6" w:rsidRDefault="00F77CA1" w:rsidP="004E5AD6">
      <w:pPr>
        <w:pStyle w:val="Normlnweb"/>
        <w:spacing w:before="0" w:beforeAutospacing="0" w:after="0" w:afterAutospacing="0" w:line="276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ZMĚNY č. 1</w:t>
      </w:r>
      <w:r w:rsidR="007402BC">
        <w:rPr>
          <w:b/>
          <w:bCs/>
          <w:color w:val="000000"/>
          <w:u w:val="single"/>
        </w:rPr>
        <w:t xml:space="preserve"> ÚZEMNÍHO PLÁNU BÍLOV</w:t>
      </w:r>
    </w:p>
    <w:p w14:paraId="5E3B5B79" w14:textId="77777777" w:rsidR="004E5AD6" w:rsidRPr="00122069" w:rsidRDefault="004E5AD6" w:rsidP="004E5AD6">
      <w:pPr>
        <w:pStyle w:val="Normln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FORMOU OPA</w:t>
      </w:r>
      <w:r w:rsidRPr="00122069">
        <w:rPr>
          <w:b/>
          <w:bCs/>
          <w:color w:val="000000"/>
        </w:rPr>
        <w:t>TŘENÍ OBECNÉ POVAHY</w:t>
      </w:r>
    </w:p>
    <w:p w14:paraId="26311E48" w14:textId="77777777" w:rsidR="004E5AD6" w:rsidRPr="00122069" w:rsidRDefault="004E5AD6" w:rsidP="004E5AD6">
      <w:pPr>
        <w:pStyle w:val="Normlnweb"/>
        <w:jc w:val="both"/>
        <w:rPr>
          <w:b/>
          <w:bCs/>
          <w:color w:val="000000"/>
        </w:rPr>
      </w:pPr>
    </w:p>
    <w:p w14:paraId="45636428" w14:textId="77777777" w:rsidR="004E5AD6" w:rsidRPr="00BA0A3F" w:rsidRDefault="00F77CA1" w:rsidP="004E5AD6">
      <w:pPr>
        <w:tabs>
          <w:tab w:val="left" w:pos="-1560"/>
          <w:tab w:val="left" w:pos="-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Zastupitelstvo obce Bílov</w:t>
      </w:r>
      <w:r w:rsidR="004E5AD6" w:rsidRPr="00BA0A3F">
        <w:rPr>
          <w:sz w:val="22"/>
          <w:szCs w:val="22"/>
        </w:rPr>
        <w:t xml:space="preserve"> jako věcně příslušný správní orgán, dle § 6 o</w:t>
      </w:r>
      <w:r w:rsidR="004E5AD6">
        <w:rPr>
          <w:sz w:val="22"/>
          <w:szCs w:val="22"/>
        </w:rPr>
        <w:t>d</w:t>
      </w:r>
      <w:r w:rsidR="004E5AD6" w:rsidRPr="00BA0A3F">
        <w:rPr>
          <w:sz w:val="22"/>
          <w:szCs w:val="22"/>
        </w:rPr>
        <w:t xml:space="preserve">st. 5 zákona č. 183/20006 Sb., o územním plánování a stavebním řádu, ve znění pozdějších předpisů (dále jen stavební zákon) </w:t>
      </w:r>
      <w:r>
        <w:rPr>
          <w:sz w:val="22"/>
          <w:szCs w:val="22"/>
        </w:rPr>
        <w:br/>
      </w:r>
      <w:r w:rsidR="004E5AD6" w:rsidRPr="00BA0A3F">
        <w:rPr>
          <w:sz w:val="22"/>
          <w:szCs w:val="22"/>
        </w:rPr>
        <w:t xml:space="preserve">a v souladu s § 173 zákona č. 500/20004 Sb., správní řád, ve znění pozdějších předpisů (dále jen správní řád) </w:t>
      </w:r>
    </w:p>
    <w:p w14:paraId="11062E9F" w14:textId="77777777" w:rsidR="004E5AD6" w:rsidRPr="00122069" w:rsidRDefault="004E5AD6" w:rsidP="004E5AD6">
      <w:pPr>
        <w:tabs>
          <w:tab w:val="left" w:pos="-1560"/>
          <w:tab w:val="left" w:pos="-284"/>
        </w:tabs>
        <w:jc w:val="center"/>
        <w:rPr>
          <w:b/>
        </w:rPr>
      </w:pPr>
      <w:proofErr w:type="gramStart"/>
      <w:r w:rsidRPr="00122069">
        <w:rPr>
          <w:b/>
        </w:rPr>
        <w:t>v </w:t>
      </w:r>
      <w:r>
        <w:rPr>
          <w:b/>
        </w:rPr>
        <w:t xml:space="preserve"> </w:t>
      </w:r>
      <w:r w:rsidRPr="00122069">
        <w:rPr>
          <w:b/>
        </w:rPr>
        <w:t>y</w:t>
      </w:r>
      <w:proofErr w:type="gramEnd"/>
      <w:r w:rsidRPr="00122069">
        <w:rPr>
          <w:b/>
        </w:rPr>
        <w:t xml:space="preserve">  d  a  l  o</w:t>
      </w:r>
    </w:p>
    <w:p w14:paraId="3537464E" w14:textId="77777777" w:rsidR="004E5AD6" w:rsidRDefault="004E5AD6" w:rsidP="004E5AD6">
      <w:pPr>
        <w:tabs>
          <w:tab w:val="left" w:pos="-1560"/>
          <w:tab w:val="left" w:pos="-284"/>
        </w:tabs>
        <w:spacing w:before="240" w:line="276" w:lineRule="auto"/>
        <w:jc w:val="center"/>
        <w:rPr>
          <w:b/>
        </w:rPr>
      </w:pPr>
      <w:r>
        <w:rPr>
          <w:b/>
        </w:rPr>
        <w:t>ZMĚN</w:t>
      </w:r>
      <w:r w:rsidR="00F77CA1">
        <w:rPr>
          <w:b/>
        </w:rPr>
        <w:t>U č. 1 ÚZEMNÍHO PLÁNU BÍLOV</w:t>
      </w:r>
    </w:p>
    <w:p w14:paraId="2490EF30" w14:textId="50184E36" w:rsidR="004E5AD6" w:rsidRPr="00BA0A3F" w:rsidRDefault="004E5AD6" w:rsidP="004E5AD6">
      <w:pPr>
        <w:tabs>
          <w:tab w:val="left" w:pos="-1560"/>
          <w:tab w:val="left" w:pos="-284"/>
        </w:tabs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A0A3F">
        <w:rPr>
          <w:sz w:val="22"/>
          <w:szCs w:val="22"/>
        </w:rPr>
        <w:t>ormou opatření obecné povahy na svém zasedání dne</w:t>
      </w:r>
      <w:r w:rsidR="008259D2">
        <w:rPr>
          <w:sz w:val="22"/>
          <w:szCs w:val="22"/>
        </w:rPr>
        <w:t xml:space="preserve"> 31. 8. 2021</w:t>
      </w:r>
      <w:r w:rsidR="00B20F1E">
        <w:rPr>
          <w:sz w:val="22"/>
          <w:szCs w:val="22"/>
        </w:rPr>
        <w:t xml:space="preserve"> pod číslem usnesení</w:t>
      </w:r>
      <w:r w:rsidR="008259D2">
        <w:rPr>
          <w:sz w:val="22"/>
          <w:szCs w:val="22"/>
        </w:rPr>
        <w:t xml:space="preserve"> 26/2021</w:t>
      </w:r>
      <w:r>
        <w:rPr>
          <w:sz w:val="22"/>
          <w:szCs w:val="22"/>
        </w:rPr>
        <w:t xml:space="preserve"> </w:t>
      </w:r>
      <w:r w:rsidRPr="00BA0A3F">
        <w:rPr>
          <w:sz w:val="22"/>
          <w:szCs w:val="22"/>
        </w:rPr>
        <w:t>v souladu s § 54 odst. 2 stavebního zákona.</w:t>
      </w:r>
    </w:p>
    <w:p w14:paraId="6734B789" w14:textId="40DB50E2" w:rsidR="004E5AD6" w:rsidRDefault="004E5AD6" w:rsidP="008259D2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  <w:r w:rsidRPr="00BA0A3F">
        <w:rPr>
          <w:sz w:val="22"/>
          <w:szCs w:val="22"/>
        </w:rPr>
        <w:t xml:space="preserve">V souladu s § 173 odst. 1 správního řádu se opatření obecné povahy včetně odůvodnění zveřejňuje na úřední desce obce </w:t>
      </w:r>
      <w:r w:rsidR="00F77CA1">
        <w:rPr>
          <w:sz w:val="22"/>
          <w:szCs w:val="22"/>
        </w:rPr>
        <w:t>Bílov</w:t>
      </w:r>
      <w:r>
        <w:rPr>
          <w:sz w:val="22"/>
          <w:szCs w:val="22"/>
        </w:rPr>
        <w:t xml:space="preserve"> </w:t>
      </w:r>
      <w:r w:rsidRPr="008259D2">
        <w:rPr>
          <w:b/>
          <w:bCs/>
          <w:sz w:val="22"/>
          <w:szCs w:val="22"/>
        </w:rPr>
        <w:t>(</w:t>
      </w:r>
      <w:r w:rsidR="008259D2" w:rsidRPr="008259D2">
        <w:rPr>
          <w:b/>
          <w:bCs/>
        </w:rPr>
        <w:t>https://www.bilovukralovic.cz/urad/uredni-deska/zmena-uzemniho-planu-c1-z-roku-2021-208.html?kshow=3</w:t>
      </w:r>
      <w:r w:rsidRPr="00BA0A3F">
        <w:rPr>
          <w:sz w:val="22"/>
          <w:szCs w:val="22"/>
        </w:rPr>
        <w:t>). Vzhledem k rozsahu písemnosti dle § 20 odst. 2 stavebního zákona bude vyvěšeno pouze Oznámení o vydání Opatření obecné povahy. Do textu Opatření obecné povahy, výkresové a textové části</w:t>
      </w:r>
      <w:r w:rsidR="00F77CA1">
        <w:rPr>
          <w:sz w:val="22"/>
          <w:szCs w:val="22"/>
        </w:rPr>
        <w:t xml:space="preserve"> Změny č. 1</w:t>
      </w:r>
      <w:r>
        <w:rPr>
          <w:sz w:val="22"/>
          <w:szCs w:val="22"/>
        </w:rPr>
        <w:t xml:space="preserve"> </w:t>
      </w:r>
      <w:r w:rsidR="00F77CA1">
        <w:rPr>
          <w:sz w:val="22"/>
          <w:szCs w:val="22"/>
        </w:rPr>
        <w:t>územního plánu Bílov a Úplného znění po Změně č. 1 územního plánu Bílov</w:t>
      </w:r>
      <w:r w:rsidRPr="00BA0A3F">
        <w:rPr>
          <w:sz w:val="22"/>
          <w:szCs w:val="22"/>
        </w:rPr>
        <w:t xml:space="preserve"> může, dle § 173 odst. 1 správního řádu, každý nahlédnout u správního orgánu, který Opatření obecné povahy vydal tj. Obec </w:t>
      </w:r>
      <w:r w:rsidR="00F77CA1">
        <w:rPr>
          <w:sz w:val="22"/>
          <w:szCs w:val="22"/>
        </w:rPr>
        <w:t>Bílov</w:t>
      </w:r>
      <w:r>
        <w:rPr>
          <w:sz w:val="22"/>
          <w:szCs w:val="22"/>
        </w:rPr>
        <w:t xml:space="preserve"> </w:t>
      </w:r>
      <w:r w:rsidRPr="00BA0A3F">
        <w:rPr>
          <w:sz w:val="22"/>
          <w:szCs w:val="22"/>
        </w:rPr>
        <w:t>a u pořizovatele tj. Městský úřad Kralovice, odbor regionálního rozvoje a územního plánu.</w:t>
      </w:r>
    </w:p>
    <w:p w14:paraId="09789DA1" w14:textId="03EDF0A8" w:rsidR="008259D2" w:rsidRPr="008259D2" w:rsidRDefault="004E5AD6" w:rsidP="008259D2">
      <w:pPr>
        <w:shd w:val="clear" w:color="auto" w:fill="FFFFFF"/>
        <w:rPr>
          <w:sz w:val="22"/>
          <w:szCs w:val="22"/>
        </w:rPr>
      </w:pPr>
      <w:r w:rsidRPr="001F0CAF">
        <w:rPr>
          <w:sz w:val="22"/>
          <w:szCs w:val="22"/>
        </w:rPr>
        <w:t>Dle § 172 odst. 2 správního řádu je opatření obecné povahy včetně odůvodnění zveřejněno způsobem umožňující dálkový přístup (</w:t>
      </w:r>
      <w:hyperlink r:id="rId4" w:history="1">
        <w:r w:rsidR="008259D2" w:rsidRPr="00E852BC">
          <w:rPr>
            <w:rStyle w:val="Hypertextovodkaz"/>
            <w:sz w:val="22"/>
            <w:szCs w:val="22"/>
          </w:rPr>
          <w:t>https://www.kralovice.cz/uzemni-plan-bilov/ds-20915/archiv=0&amp;p1=63991</w:t>
        </w:r>
      </w:hyperlink>
    </w:p>
    <w:p w14:paraId="6C36A425" w14:textId="3C2EEEBC" w:rsidR="004E5AD6" w:rsidRDefault="008259D2" w:rsidP="008259D2">
      <w:pPr>
        <w:shd w:val="clear" w:color="auto" w:fill="FFFFFF"/>
        <w:rPr>
          <w:sz w:val="22"/>
          <w:szCs w:val="22"/>
        </w:rPr>
      </w:pPr>
      <w:r>
        <w:rPr>
          <w:rFonts w:ascii="Arial" w:hAnsi="Arial" w:cs="Arial"/>
          <w:color w:val="222222"/>
        </w:rPr>
        <w:t> </w:t>
      </w:r>
      <w:r w:rsidR="004E5AD6">
        <w:rPr>
          <w:sz w:val="22"/>
          <w:szCs w:val="22"/>
        </w:rPr>
        <w:t>Dle § 173 odst. 1 správního řádu nabývá opatření obecné povahy účinnosti patnáctým dnem po dni vyvěšení veřejné vyhlášky.</w:t>
      </w:r>
    </w:p>
    <w:p w14:paraId="07441229" w14:textId="77777777" w:rsidR="004E5AD6" w:rsidRDefault="004E5AD6" w:rsidP="008259D2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veřejná vyhláška bude vyvěšena na úřední desce Obecního úřadu </w:t>
      </w:r>
      <w:r w:rsidR="00CF2C8A">
        <w:rPr>
          <w:sz w:val="22"/>
          <w:szCs w:val="22"/>
        </w:rPr>
        <w:t>Bílov</w:t>
      </w:r>
      <w:r>
        <w:rPr>
          <w:sz w:val="22"/>
          <w:szCs w:val="22"/>
        </w:rPr>
        <w:t xml:space="preserve"> po dobu 15 dnů a bude zveřejněna též způsobem umožňujícím dálkový přístup.</w:t>
      </w:r>
    </w:p>
    <w:p w14:paraId="597965F7" w14:textId="77777777" w:rsidR="004E5AD6" w:rsidRDefault="004E5AD6" w:rsidP="008259D2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nabytí účinnosti se dle § 165 odst. 1 stavebního zákona dokumentace včetně dokladů o pořízení ukládá na Obci </w:t>
      </w:r>
      <w:r w:rsidR="00CF2C8A">
        <w:rPr>
          <w:sz w:val="22"/>
          <w:szCs w:val="22"/>
        </w:rPr>
        <w:t>Bílov.</w:t>
      </w:r>
      <w:r>
        <w:rPr>
          <w:sz w:val="22"/>
          <w:szCs w:val="22"/>
        </w:rPr>
        <w:t xml:space="preserve"> Dále se dokumentace opatřená záznamem o účinnosti ukládá na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Kralovice  –</w:t>
      </w:r>
      <w:proofErr w:type="gramEnd"/>
      <w:r>
        <w:rPr>
          <w:sz w:val="22"/>
          <w:szCs w:val="22"/>
        </w:rPr>
        <w:t xml:space="preserve"> odbor výstavby,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Kralovice – odbor regionálního rozvoje a územního plánu a na Krajském úřadě Plzeňského kraje – odboru regionálního rozvoje.</w:t>
      </w:r>
    </w:p>
    <w:p w14:paraId="20D7C738" w14:textId="77777777" w:rsidR="004E5AD6" w:rsidRPr="001204D5" w:rsidRDefault="004E5AD6" w:rsidP="004E5AD6">
      <w:pPr>
        <w:tabs>
          <w:tab w:val="left" w:pos="-1560"/>
          <w:tab w:val="left" w:pos="-284"/>
        </w:tabs>
        <w:spacing w:line="276" w:lineRule="auto"/>
        <w:jc w:val="both"/>
        <w:rPr>
          <w:sz w:val="22"/>
          <w:szCs w:val="22"/>
          <w:u w:val="single"/>
        </w:rPr>
      </w:pPr>
      <w:r w:rsidRPr="001204D5">
        <w:rPr>
          <w:sz w:val="22"/>
          <w:szCs w:val="22"/>
          <w:u w:val="single"/>
        </w:rPr>
        <w:t>Upozornění:</w:t>
      </w:r>
    </w:p>
    <w:p w14:paraId="11026931" w14:textId="77777777" w:rsidR="004E5AD6" w:rsidRDefault="004E5AD6" w:rsidP="004E5AD6">
      <w:pPr>
        <w:tabs>
          <w:tab w:val="left" w:pos="-1560"/>
          <w:tab w:val="left" w:pos="-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Dle § 173 odst. 2 správního řádu nelze proti opatření obecné povahy podat opravný prostředek.</w:t>
      </w:r>
    </w:p>
    <w:p w14:paraId="248A38F8" w14:textId="77777777" w:rsidR="004E5AD6" w:rsidRDefault="004E5AD6" w:rsidP="004E5AD6">
      <w:pPr>
        <w:tabs>
          <w:tab w:val="left" w:pos="-1560"/>
          <w:tab w:val="left" w:pos="-284"/>
        </w:tabs>
        <w:spacing w:line="276" w:lineRule="auto"/>
        <w:jc w:val="both"/>
        <w:rPr>
          <w:sz w:val="22"/>
          <w:szCs w:val="22"/>
        </w:rPr>
      </w:pPr>
    </w:p>
    <w:p w14:paraId="65B85676" w14:textId="77777777" w:rsidR="00B20F1E" w:rsidRDefault="00B20F1E" w:rsidP="004E5AD6">
      <w:pPr>
        <w:tabs>
          <w:tab w:val="left" w:pos="-1560"/>
          <w:tab w:val="left" w:pos="-284"/>
        </w:tabs>
        <w:spacing w:line="276" w:lineRule="auto"/>
        <w:jc w:val="both"/>
        <w:rPr>
          <w:sz w:val="22"/>
          <w:szCs w:val="22"/>
        </w:rPr>
      </w:pPr>
    </w:p>
    <w:p w14:paraId="6BD9DAEF" w14:textId="77777777" w:rsidR="004E5AD6" w:rsidRDefault="004E5AD6" w:rsidP="004E5AD6">
      <w:pPr>
        <w:tabs>
          <w:tab w:val="left" w:pos="-1560"/>
          <w:tab w:val="left" w:pos="-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                      </w:t>
      </w:r>
    </w:p>
    <w:p w14:paraId="1FB0FC83" w14:textId="77777777" w:rsidR="004E5AD6" w:rsidRDefault="004E5AD6" w:rsidP="004E5AD6">
      <w:pPr>
        <w:tabs>
          <w:tab w:val="left" w:pos="-1560"/>
          <w:tab w:val="left" w:pos="-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Jméno a příjmení</w:t>
      </w:r>
    </w:p>
    <w:p w14:paraId="63D3E077" w14:textId="77777777" w:rsidR="004E5AD6" w:rsidRPr="00B20F1E" w:rsidRDefault="00CF2C8A" w:rsidP="00B20F1E">
      <w:pPr>
        <w:tabs>
          <w:tab w:val="left" w:pos="-1560"/>
          <w:tab w:val="left" w:pos="-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místostarosta obce Bílov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 obce Bílov</w:t>
      </w:r>
    </w:p>
    <w:p w14:paraId="52571BE2" w14:textId="77777777" w:rsidR="004E5AD6" w:rsidRDefault="004E5AD6" w:rsidP="004E5AD6">
      <w:pPr>
        <w:tabs>
          <w:tab w:val="left" w:pos="-1560"/>
          <w:tab w:val="left" w:pos="-284"/>
        </w:tabs>
        <w:jc w:val="both"/>
        <w:rPr>
          <w:sz w:val="20"/>
          <w:szCs w:val="20"/>
        </w:rPr>
      </w:pPr>
    </w:p>
    <w:p w14:paraId="72D58118" w14:textId="77777777" w:rsidR="004E5AD6" w:rsidRDefault="004E5AD6" w:rsidP="004E5AD6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</w:t>
      </w:r>
      <w:r w:rsidRPr="005D6055">
        <w:rPr>
          <w:sz w:val="22"/>
          <w:szCs w:val="22"/>
        </w:rPr>
        <w:t xml:space="preserve">dne: </w:t>
      </w:r>
      <w:r w:rsidRPr="005D6055">
        <w:rPr>
          <w:sz w:val="22"/>
          <w:szCs w:val="22"/>
        </w:rPr>
        <w:tab/>
      </w:r>
      <w:r w:rsidRPr="005D6055">
        <w:rPr>
          <w:sz w:val="22"/>
          <w:szCs w:val="22"/>
        </w:rPr>
        <w:tab/>
      </w:r>
      <w:r w:rsidRPr="005D6055">
        <w:rPr>
          <w:sz w:val="22"/>
          <w:szCs w:val="22"/>
        </w:rPr>
        <w:tab/>
      </w:r>
      <w:r w:rsidRPr="005D6055">
        <w:rPr>
          <w:sz w:val="22"/>
          <w:szCs w:val="22"/>
        </w:rPr>
        <w:tab/>
      </w:r>
      <w:r w:rsidRPr="005D60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6055">
        <w:rPr>
          <w:sz w:val="22"/>
          <w:szCs w:val="22"/>
        </w:rPr>
        <w:t xml:space="preserve">Sejmuto dne: </w:t>
      </w:r>
    </w:p>
    <w:p w14:paraId="03C66750" w14:textId="77777777" w:rsidR="004E5AD6" w:rsidRDefault="004E5AD6" w:rsidP="004E5AD6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</w:p>
    <w:p w14:paraId="6D76299F" w14:textId="77777777" w:rsidR="004E5AD6" w:rsidRDefault="004E5AD6" w:rsidP="004E5AD6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</w:p>
    <w:p w14:paraId="6927B67D" w14:textId="77777777" w:rsidR="004E5AD6" w:rsidRDefault="004E5AD6" w:rsidP="004E5AD6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</w:p>
    <w:p w14:paraId="3390D1D2" w14:textId="77777777" w:rsidR="004E5AD6" w:rsidRDefault="004E5AD6" w:rsidP="004E5AD6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</w:p>
    <w:p w14:paraId="5897BD30" w14:textId="29807643" w:rsidR="004E5AD6" w:rsidRPr="008259D2" w:rsidRDefault="004E5AD6" w:rsidP="004E5AD6">
      <w:pPr>
        <w:tabs>
          <w:tab w:val="left" w:pos="-1560"/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Razítko a podpis orgánu, který potvrzuje vyvěšení a sejmutí písemnosti na úř</w:t>
      </w:r>
      <w:r w:rsidR="008259D2">
        <w:rPr>
          <w:sz w:val="22"/>
          <w:szCs w:val="22"/>
        </w:rPr>
        <w:t>ední desce</w:t>
      </w:r>
      <w:r>
        <w:t xml:space="preserve">                                                     </w:t>
      </w:r>
    </w:p>
    <w:p w14:paraId="5041BCE5" w14:textId="77777777" w:rsidR="004E5AD6" w:rsidRDefault="004E5AD6" w:rsidP="004E5AD6"/>
    <w:p w14:paraId="04F86A99" w14:textId="77777777" w:rsidR="00AC276C" w:rsidRDefault="008259D2"/>
    <w:sectPr w:rsidR="00AC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D6"/>
    <w:rsid w:val="000114E0"/>
    <w:rsid w:val="00350FFF"/>
    <w:rsid w:val="004841FB"/>
    <w:rsid w:val="004E5AD6"/>
    <w:rsid w:val="007402BC"/>
    <w:rsid w:val="008259D2"/>
    <w:rsid w:val="00A738D5"/>
    <w:rsid w:val="00B20F1E"/>
    <w:rsid w:val="00CD478E"/>
    <w:rsid w:val="00CF2C8A"/>
    <w:rsid w:val="00D06336"/>
    <w:rsid w:val="00F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404F"/>
  <w15:chartTrackingRefBased/>
  <w15:docId w15:val="{6248D450-752E-48D0-9C3D-B6C615C6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_m"/>
    <w:qFormat/>
    <w:rsid w:val="004E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0FF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38D5"/>
    <w:pPr>
      <w:keepNext/>
      <w:keepLines/>
      <w:spacing w:before="160" w:after="80" w:line="276" w:lineRule="auto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50FF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FF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738D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50FFF"/>
    <w:rPr>
      <w:rFonts w:ascii="Times New Roman" w:eastAsiaTheme="minorEastAsia" w:hAnsi="Times New Roman"/>
      <w:b/>
      <w:bCs/>
      <w:sz w:val="28"/>
      <w:szCs w:val="28"/>
    </w:rPr>
  </w:style>
  <w:style w:type="paragraph" w:styleId="Normlnweb">
    <w:name w:val="Normal (Web)"/>
    <w:basedOn w:val="Normln"/>
    <w:uiPriority w:val="99"/>
    <w:unhideWhenUsed/>
    <w:rsid w:val="004E5AD6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4E5AD6"/>
    <w:rPr>
      <w:rFonts w:cs="Times New Roman"/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5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lovice.cz/uzemni-plan-bilov/ds-20915/archiv=0&amp;p1=6399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chytilovajana</dc:creator>
  <cp:keywords/>
  <dc:description/>
  <cp:lastModifiedBy>Pavel Bulín</cp:lastModifiedBy>
  <cp:revision>2</cp:revision>
  <dcterms:created xsi:type="dcterms:W3CDTF">2021-09-02T13:38:00Z</dcterms:created>
  <dcterms:modified xsi:type="dcterms:W3CDTF">2021-09-02T13:38:00Z</dcterms:modified>
</cp:coreProperties>
</file>